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632F29E" w14:textId="77777777" w:rsidR="00191454" w:rsidRDefault="00345CD6">
      <w:pPr>
        <w:spacing w:line="240" w:lineRule="auto"/>
      </w:pPr>
      <w:r>
        <w:rPr>
          <w:rFonts w:ascii="Calibri" w:eastAsia="Calibri" w:hAnsi="Calibri" w:cs="Calibri"/>
          <w:sz w:val="24"/>
        </w:rPr>
        <w:t>In this experiment, you’ll try to answer the question “Is the blind spot variable in humans?” by indirectly measuring the blind spot of at least three people. (One can be you.)</w:t>
      </w:r>
    </w:p>
    <w:p w14:paraId="7B9271D5" w14:textId="77777777" w:rsidR="00191454" w:rsidRDefault="00191454">
      <w:pPr>
        <w:spacing w:line="240" w:lineRule="auto"/>
      </w:pPr>
    </w:p>
    <w:p w14:paraId="3C2601CC" w14:textId="77777777" w:rsidR="00191454" w:rsidRDefault="00345CD6">
      <w:pPr>
        <w:spacing w:line="240" w:lineRule="auto"/>
      </w:pPr>
      <w:r>
        <w:rPr>
          <w:rFonts w:ascii="Calibri" w:eastAsia="Calibri" w:hAnsi="Calibri" w:cs="Calibri"/>
          <w:sz w:val="24"/>
        </w:rPr>
        <w:t>Materials:</w:t>
      </w:r>
    </w:p>
    <w:p w14:paraId="191FCE0C" w14:textId="77777777" w:rsidR="00191454" w:rsidRDefault="00345CD6">
      <w:pPr>
        <w:numPr>
          <w:ilvl w:val="0"/>
          <w:numId w:val="1"/>
        </w:numPr>
        <w:spacing w:line="240" w:lineRule="auto"/>
        <w:ind w:hanging="359"/>
        <w:contextualSpacing/>
        <w:rPr>
          <w:rFonts w:ascii="Calibri" w:eastAsia="Calibri" w:hAnsi="Calibri" w:cs="Calibri"/>
          <w:sz w:val="24"/>
        </w:rPr>
      </w:pPr>
      <w:r>
        <w:rPr>
          <w:rFonts w:ascii="Calibri" w:eastAsia="Calibri" w:hAnsi="Calibri" w:cs="Calibri"/>
          <w:sz w:val="24"/>
        </w:rPr>
        <w:t xml:space="preserve">Go Cognitive blind spot test </w:t>
      </w:r>
      <w:hyperlink r:id="rId7">
        <w:r>
          <w:rPr>
            <w:rFonts w:ascii="Calibri" w:eastAsia="Calibri" w:hAnsi="Calibri" w:cs="Calibri"/>
            <w:color w:val="1155CC"/>
            <w:sz w:val="24"/>
            <w:u w:val="single"/>
          </w:rPr>
          <w:t>website</w:t>
        </w:r>
      </w:hyperlink>
    </w:p>
    <w:p w14:paraId="74305B27" w14:textId="77777777" w:rsidR="00191454" w:rsidRDefault="00345CD6">
      <w:pPr>
        <w:numPr>
          <w:ilvl w:val="0"/>
          <w:numId w:val="1"/>
        </w:numPr>
        <w:spacing w:line="240" w:lineRule="auto"/>
        <w:ind w:hanging="359"/>
        <w:contextualSpacing/>
        <w:rPr>
          <w:rFonts w:ascii="Calibri" w:eastAsia="Calibri" w:hAnsi="Calibri" w:cs="Calibri"/>
          <w:sz w:val="24"/>
        </w:rPr>
      </w:pPr>
      <w:r>
        <w:rPr>
          <w:rFonts w:ascii="Calibri" w:eastAsia="Calibri" w:hAnsi="Calibri" w:cs="Calibri"/>
          <w:sz w:val="24"/>
        </w:rPr>
        <w:t>Ruler</w:t>
      </w:r>
    </w:p>
    <w:p w14:paraId="7E25DB3A" w14:textId="77777777" w:rsidR="00191454" w:rsidRDefault="00191454">
      <w:pPr>
        <w:spacing w:line="240" w:lineRule="auto"/>
      </w:pPr>
    </w:p>
    <w:p w14:paraId="0D584E36" w14:textId="77777777" w:rsidR="00191454" w:rsidRDefault="00345CD6">
      <w:pPr>
        <w:spacing w:line="240" w:lineRule="auto"/>
      </w:pPr>
      <w:r>
        <w:rPr>
          <w:rFonts w:ascii="Calibri" w:eastAsia="Calibri" w:hAnsi="Calibri" w:cs="Calibri"/>
          <w:sz w:val="24"/>
        </w:rPr>
        <w:t>Procedure:</w:t>
      </w:r>
    </w:p>
    <w:p w14:paraId="0FBD3720" w14:textId="77777777" w:rsidR="00191454" w:rsidRDefault="00345CD6">
      <w:pPr>
        <w:numPr>
          <w:ilvl w:val="0"/>
          <w:numId w:val="2"/>
        </w:numPr>
        <w:spacing w:line="240" w:lineRule="auto"/>
        <w:ind w:hanging="359"/>
        <w:contextualSpacing/>
      </w:pPr>
      <w:r>
        <w:rPr>
          <w:rFonts w:ascii="Calibri" w:eastAsia="Calibri" w:hAnsi="Calibri" w:cs="Calibri"/>
          <w:sz w:val="24"/>
        </w:rPr>
        <w:t>Enter the Go Cognitive site and click “next…”</w:t>
      </w:r>
    </w:p>
    <w:p w14:paraId="68F8815E" w14:textId="77777777" w:rsidR="00191454" w:rsidRDefault="00191454">
      <w:pPr>
        <w:spacing w:line="240" w:lineRule="auto"/>
      </w:pPr>
    </w:p>
    <w:p w14:paraId="2087DC93" w14:textId="77777777" w:rsidR="00191454" w:rsidRDefault="00345CD6">
      <w:pPr>
        <w:spacing w:line="240" w:lineRule="auto"/>
        <w:jc w:val="center"/>
      </w:pPr>
      <w:r>
        <w:rPr>
          <w:noProof/>
        </w:rPr>
        <w:drawing>
          <wp:inline distT="114300" distB="114300" distL="114300" distR="114300" wp14:anchorId="220A11F4" wp14:editId="775F7F93">
            <wp:extent cx="3619500" cy="2791926"/>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8"/>
                    <a:srcRect/>
                    <a:stretch>
                      <a:fillRect/>
                    </a:stretch>
                  </pic:blipFill>
                  <pic:spPr>
                    <a:xfrm>
                      <a:off x="0" y="0"/>
                      <a:ext cx="3619500" cy="2791926"/>
                    </a:xfrm>
                    <a:prstGeom prst="rect">
                      <a:avLst/>
                    </a:prstGeom>
                    <a:ln/>
                  </pic:spPr>
                </pic:pic>
              </a:graphicData>
            </a:graphic>
          </wp:inline>
        </w:drawing>
      </w:r>
      <w:r>
        <w:rPr>
          <w:rFonts w:ascii="Calibri" w:eastAsia="Calibri" w:hAnsi="Calibri" w:cs="Calibri"/>
          <w:sz w:val="24"/>
        </w:rPr>
        <w:br/>
      </w:r>
    </w:p>
    <w:p w14:paraId="1725BCAF" w14:textId="77777777" w:rsidR="00191454" w:rsidRDefault="00345CD6">
      <w:pPr>
        <w:numPr>
          <w:ilvl w:val="0"/>
          <w:numId w:val="2"/>
        </w:numPr>
        <w:spacing w:line="240" w:lineRule="auto"/>
        <w:ind w:hanging="359"/>
        <w:contextualSpacing/>
      </w:pPr>
      <w:r>
        <w:rPr>
          <w:rFonts w:ascii="Calibri" w:eastAsia="Calibri" w:hAnsi="Calibri" w:cs="Calibri"/>
          <w:sz w:val="24"/>
        </w:rPr>
        <w:t xml:space="preserve">First, select “locate </w:t>
      </w:r>
      <w:proofErr w:type="spellStart"/>
      <w:r>
        <w:rPr>
          <w:rFonts w:ascii="Calibri" w:eastAsia="Calibri" w:hAnsi="Calibri" w:cs="Calibri"/>
          <w:sz w:val="24"/>
        </w:rPr>
        <w:t>blindspot</w:t>
      </w:r>
      <w:proofErr w:type="spellEnd"/>
      <w:r>
        <w:rPr>
          <w:rFonts w:ascii="Calibri" w:eastAsia="Calibri" w:hAnsi="Calibri" w:cs="Calibri"/>
          <w:sz w:val="24"/>
        </w:rPr>
        <w:t>” at the bottom of the page. Then, test the controls by pressing the left and right arrow keys on the keyboard. This will move the cross in the middle of the screen left and right.</w:t>
      </w:r>
    </w:p>
    <w:p w14:paraId="1DC451C7" w14:textId="77777777" w:rsidR="00191454" w:rsidRDefault="00191454">
      <w:pPr>
        <w:spacing w:line="240" w:lineRule="auto"/>
      </w:pPr>
    </w:p>
    <w:p w14:paraId="0F820EB8" w14:textId="77777777" w:rsidR="00191454" w:rsidRDefault="00345CD6">
      <w:pPr>
        <w:spacing w:line="240" w:lineRule="auto"/>
        <w:jc w:val="center"/>
      </w:pPr>
      <w:r>
        <w:rPr>
          <w:noProof/>
        </w:rPr>
        <w:drawing>
          <wp:inline distT="114300" distB="114300" distL="114300" distR="114300" wp14:anchorId="25AE249D" wp14:editId="24BF5867">
            <wp:extent cx="4535575" cy="1237715"/>
            <wp:effectExtent l="0" t="0" r="0" b="0"/>
            <wp:docPr id="5"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9"/>
                    <a:srcRect/>
                    <a:stretch>
                      <a:fillRect/>
                    </a:stretch>
                  </pic:blipFill>
                  <pic:spPr>
                    <a:xfrm>
                      <a:off x="0" y="0"/>
                      <a:ext cx="4535575" cy="1237715"/>
                    </a:xfrm>
                    <a:prstGeom prst="rect">
                      <a:avLst/>
                    </a:prstGeom>
                    <a:ln/>
                  </pic:spPr>
                </pic:pic>
              </a:graphicData>
            </a:graphic>
          </wp:inline>
        </w:drawing>
      </w:r>
    </w:p>
    <w:p w14:paraId="0B7B7101" w14:textId="77777777" w:rsidR="00191454" w:rsidRDefault="00191454">
      <w:pPr>
        <w:spacing w:line="240" w:lineRule="auto"/>
        <w:jc w:val="center"/>
      </w:pPr>
    </w:p>
    <w:p w14:paraId="19AAE3C5" w14:textId="77777777" w:rsidR="00191454" w:rsidRDefault="00345CD6">
      <w:pPr>
        <w:numPr>
          <w:ilvl w:val="0"/>
          <w:numId w:val="2"/>
        </w:numPr>
        <w:spacing w:line="240" w:lineRule="auto"/>
        <w:ind w:hanging="359"/>
        <w:contextualSpacing/>
      </w:pPr>
      <w:r>
        <w:rPr>
          <w:rFonts w:ascii="Calibri" w:eastAsia="Calibri" w:hAnsi="Calibri" w:cs="Calibri"/>
          <w:sz w:val="24"/>
        </w:rPr>
        <w:t xml:space="preserve">To locate the </w:t>
      </w:r>
      <w:proofErr w:type="spellStart"/>
      <w:r>
        <w:rPr>
          <w:rFonts w:ascii="Calibri" w:eastAsia="Calibri" w:hAnsi="Calibri" w:cs="Calibri"/>
          <w:sz w:val="24"/>
        </w:rPr>
        <w:t>blindspot</w:t>
      </w:r>
      <w:proofErr w:type="spellEnd"/>
      <w:r>
        <w:rPr>
          <w:rFonts w:ascii="Calibri" w:eastAsia="Calibri" w:hAnsi="Calibri" w:cs="Calibri"/>
          <w:sz w:val="24"/>
        </w:rPr>
        <w:t xml:space="preserve"> in your right eye, first close your left eye. Then, position yourself approximately one foot (12 inches) away from the screen. Next, center your right eye with the cross in the middle of the screen. Adjust the position of cross using the left and right arrows. Stop when the white dot disappears.</w:t>
      </w:r>
    </w:p>
    <w:p w14:paraId="4BF0BD14" w14:textId="77777777" w:rsidR="00191454" w:rsidRDefault="00191454">
      <w:pPr>
        <w:spacing w:line="240" w:lineRule="auto"/>
      </w:pPr>
    </w:p>
    <w:p w14:paraId="6D92912A" w14:textId="77777777" w:rsidR="00191454" w:rsidRDefault="00345CD6">
      <w:r>
        <w:br w:type="page"/>
      </w:r>
    </w:p>
    <w:p w14:paraId="2AD7DD7D" w14:textId="77777777" w:rsidR="00191454" w:rsidRDefault="00191454">
      <w:pPr>
        <w:spacing w:line="240" w:lineRule="auto"/>
      </w:pPr>
    </w:p>
    <w:p w14:paraId="3658C72C" w14:textId="77777777" w:rsidR="00191454" w:rsidRDefault="00345CD6">
      <w:pPr>
        <w:numPr>
          <w:ilvl w:val="0"/>
          <w:numId w:val="2"/>
        </w:numPr>
        <w:spacing w:line="240" w:lineRule="auto"/>
        <w:ind w:hanging="359"/>
        <w:contextualSpacing/>
        <w:rPr>
          <w:rFonts w:ascii="Calibri" w:eastAsia="Calibri" w:hAnsi="Calibri" w:cs="Calibri"/>
          <w:sz w:val="24"/>
        </w:rPr>
      </w:pPr>
      <w:r>
        <w:rPr>
          <w:rFonts w:ascii="Calibri" w:eastAsia="Calibri" w:hAnsi="Calibri" w:cs="Calibri"/>
          <w:sz w:val="24"/>
        </w:rPr>
        <w:t>Next, select “map size” at the bottom of the screen. Then, test the controls by pressing the up, down, right, and left keys on the keyboard:</w:t>
      </w:r>
    </w:p>
    <w:p w14:paraId="06DDB6C2" w14:textId="77777777" w:rsidR="00191454" w:rsidRDefault="00345CD6">
      <w:pPr>
        <w:numPr>
          <w:ilvl w:val="1"/>
          <w:numId w:val="2"/>
        </w:numPr>
        <w:spacing w:line="240" w:lineRule="auto"/>
        <w:ind w:hanging="359"/>
        <w:contextualSpacing/>
        <w:rPr>
          <w:rFonts w:ascii="Calibri" w:eastAsia="Calibri" w:hAnsi="Calibri" w:cs="Calibri"/>
          <w:sz w:val="24"/>
        </w:rPr>
      </w:pPr>
      <w:r>
        <w:rPr>
          <w:rFonts w:ascii="Calibri" w:eastAsia="Calibri" w:hAnsi="Calibri" w:cs="Calibri"/>
          <w:sz w:val="24"/>
        </w:rPr>
        <w:t>Up</w:t>
      </w:r>
      <w:r>
        <w:rPr>
          <w:rFonts w:ascii="Calibri" w:eastAsia="Calibri" w:hAnsi="Calibri" w:cs="Calibri"/>
          <w:sz w:val="24"/>
        </w:rPr>
        <w:tab/>
        <w:t>Increases the height of the dot</w:t>
      </w:r>
    </w:p>
    <w:p w14:paraId="02B8E6CE" w14:textId="77777777" w:rsidR="00191454" w:rsidRDefault="00345CD6">
      <w:pPr>
        <w:numPr>
          <w:ilvl w:val="1"/>
          <w:numId w:val="2"/>
        </w:numPr>
        <w:spacing w:line="240" w:lineRule="auto"/>
        <w:ind w:hanging="359"/>
        <w:contextualSpacing/>
        <w:rPr>
          <w:rFonts w:ascii="Calibri" w:eastAsia="Calibri" w:hAnsi="Calibri" w:cs="Calibri"/>
          <w:sz w:val="24"/>
        </w:rPr>
      </w:pPr>
      <w:r>
        <w:rPr>
          <w:rFonts w:ascii="Calibri" w:eastAsia="Calibri" w:hAnsi="Calibri" w:cs="Calibri"/>
          <w:sz w:val="24"/>
        </w:rPr>
        <w:t>Down</w:t>
      </w:r>
      <w:r>
        <w:rPr>
          <w:rFonts w:ascii="Calibri" w:eastAsia="Calibri" w:hAnsi="Calibri" w:cs="Calibri"/>
          <w:sz w:val="24"/>
        </w:rPr>
        <w:tab/>
        <w:t>Decreases the height of the dot</w:t>
      </w:r>
    </w:p>
    <w:p w14:paraId="0A7B1467" w14:textId="77777777" w:rsidR="00191454" w:rsidRDefault="00345CD6">
      <w:pPr>
        <w:numPr>
          <w:ilvl w:val="1"/>
          <w:numId w:val="2"/>
        </w:numPr>
        <w:spacing w:line="240" w:lineRule="auto"/>
        <w:ind w:hanging="359"/>
        <w:contextualSpacing/>
        <w:rPr>
          <w:rFonts w:ascii="Calibri" w:eastAsia="Calibri" w:hAnsi="Calibri" w:cs="Calibri"/>
          <w:sz w:val="24"/>
        </w:rPr>
      </w:pPr>
      <w:r>
        <w:rPr>
          <w:rFonts w:ascii="Calibri" w:eastAsia="Calibri" w:hAnsi="Calibri" w:cs="Calibri"/>
          <w:sz w:val="24"/>
        </w:rPr>
        <w:t xml:space="preserve">Right </w:t>
      </w:r>
      <w:r>
        <w:rPr>
          <w:rFonts w:ascii="Calibri" w:eastAsia="Calibri" w:hAnsi="Calibri" w:cs="Calibri"/>
          <w:sz w:val="24"/>
        </w:rPr>
        <w:tab/>
        <w:t>Increases the width of the dot</w:t>
      </w:r>
    </w:p>
    <w:p w14:paraId="2ECA634D" w14:textId="77777777" w:rsidR="00191454" w:rsidRDefault="00345CD6">
      <w:pPr>
        <w:numPr>
          <w:ilvl w:val="1"/>
          <w:numId w:val="2"/>
        </w:numPr>
        <w:spacing w:line="240" w:lineRule="auto"/>
        <w:ind w:hanging="359"/>
        <w:contextualSpacing/>
        <w:rPr>
          <w:rFonts w:ascii="Calibri" w:eastAsia="Calibri" w:hAnsi="Calibri" w:cs="Calibri"/>
          <w:sz w:val="24"/>
        </w:rPr>
      </w:pPr>
      <w:r>
        <w:rPr>
          <w:rFonts w:ascii="Calibri" w:eastAsia="Calibri" w:hAnsi="Calibri" w:cs="Calibri"/>
          <w:sz w:val="24"/>
        </w:rPr>
        <w:t>Left</w:t>
      </w:r>
      <w:r>
        <w:rPr>
          <w:rFonts w:ascii="Calibri" w:eastAsia="Calibri" w:hAnsi="Calibri" w:cs="Calibri"/>
          <w:sz w:val="24"/>
        </w:rPr>
        <w:tab/>
        <w:t>Decreases the width of the dot</w:t>
      </w:r>
    </w:p>
    <w:p w14:paraId="25504E11" w14:textId="77777777" w:rsidR="00191454" w:rsidRDefault="00191454">
      <w:pPr>
        <w:spacing w:line="240" w:lineRule="auto"/>
      </w:pPr>
    </w:p>
    <w:p w14:paraId="14CFA940" w14:textId="77777777" w:rsidR="00191454" w:rsidRDefault="00345CD6">
      <w:pPr>
        <w:spacing w:line="240" w:lineRule="auto"/>
        <w:jc w:val="center"/>
      </w:pPr>
      <w:r>
        <w:rPr>
          <w:noProof/>
        </w:rPr>
        <w:drawing>
          <wp:inline distT="114300" distB="114300" distL="114300" distR="114300" wp14:anchorId="5BAF3830" wp14:editId="6C0B824B">
            <wp:extent cx="4535575" cy="1237715"/>
            <wp:effectExtent l="0" t="0" r="0" b="0"/>
            <wp:docPr id="3"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0"/>
                    <a:srcRect/>
                    <a:stretch>
                      <a:fillRect/>
                    </a:stretch>
                  </pic:blipFill>
                  <pic:spPr>
                    <a:xfrm>
                      <a:off x="0" y="0"/>
                      <a:ext cx="4535575" cy="1237715"/>
                    </a:xfrm>
                    <a:prstGeom prst="rect">
                      <a:avLst/>
                    </a:prstGeom>
                    <a:ln/>
                  </pic:spPr>
                </pic:pic>
              </a:graphicData>
            </a:graphic>
          </wp:inline>
        </w:drawing>
      </w:r>
    </w:p>
    <w:p w14:paraId="7D9CA785" w14:textId="77777777" w:rsidR="00191454" w:rsidRDefault="00191454">
      <w:pPr>
        <w:spacing w:line="240" w:lineRule="auto"/>
      </w:pPr>
    </w:p>
    <w:p w14:paraId="7DD38266" w14:textId="77777777" w:rsidR="00191454" w:rsidRDefault="00345CD6">
      <w:pPr>
        <w:numPr>
          <w:ilvl w:val="0"/>
          <w:numId w:val="2"/>
        </w:numPr>
        <w:spacing w:line="240" w:lineRule="auto"/>
        <w:ind w:hanging="359"/>
        <w:contextualSpacing/>
      </w:pPr>
      <w:r>
        <w:rPr>
          <w:rFonts w:ascii="Calibri" w:eastAsia="Calibri" w:hAnsi="Calibri" w:cs="Calibri"/>
          <w:sz w:val="24"/>
        </w:rPr>
        <w:t xml:space="preserve">Reposition your head approximately one foot away from the cross so the white dot disappears again. Increase the height of the dot and stop once you can start to see it. Then, slowly reduce the height of the dot. Immediately stop once it disappears again. Repeat these steps with the width of the dot. Once finished, the white dot will represent the area of your </w:t>
      </w:r>
      <w:proofErr w:type="spellStart"/>
      <w:r>
        <w:rPr>
          <w:rFonts w:ascii="Calibri" w:eastAsia="Calibri" w:hAnsi="Calibri" w:cs="Calibri"/>
          <w:sz w:val="24"/>
        </w:rPr>
        <w:t>blindspot</w:t>
      </w:r>
      <w:proofErr w:type="spellEnd"/>
      <w:r>
        <w:rPr>
          <w:rFonts w:ascii="Calibri" w:eastAsia="Calibri" w:hAnsi="Calibri" w:cs="Calibri"/>
          <w:sz w:val="24"/>
        </w:rPr>
        <w:t xml:space="preserve">. Take a </w:t>
      </w:r>
      <w:hyperlink r:id="rId11">
        <w:r>
          <w:rPr>
            <w:rFonts w:ascii="Calibri" w:eastAsia="Calibri" w:hAnsi="Calibri" w:cs="Calibri"/>
            <w:color w:val="1155CC"/>
            <w:sz w:val="24"/>
            <w:u w:val="single"/>
          </w:rPr>
          <w:t>screenshot</w:t>
        </w:r>
      </w:hyperlink>
      <w:r>
        <w:rPr>
          <w:rFonts w:ascii="Calibri" w:eastAsia="Calibri" w:hAnsi="Calibri" w:cs="Calibri"/>
          <w:sz w:val="24"/>
        </w:rPr>
        <w:t xml:space="preserve"> of the results and save the image. </w:t>
      </w:r>
    </w:p>
    <w:p w14:paraId="363E8D00" w14:textId="77777777" w:rsidR="00191454" w:rsidRDefault="00191454">
      <w:pPr>
        <w:spacing w:line="240" w:lineRule="auto"/>
      </w:pPr>
    </w:p>
    <w:p w14:paraId="18B3FBEA" w14:textId="77777777" w:rsidR="00191454" w:rsidRDefault="00345CD6">
      <w:pPr>
        <w:spacing w:line="240" w:lineRule="auto"/>
        <w:jc w:val="center"/>
      </w:pPr>
      <w:r>
        <w:rPr>
          <w:noProof/>
        </w:rPr>
        <w:drawing>
          <wp:inline distT="114300" distB="114300" distL="114300" distR="114300" wp14:anchorId="109276ED" wp14:editId="5DE9295A">
            <wp:extent cx="4959475" cy="3648075"/>
            <wp:effectExtent l="0" t="0" r="0" b="0"/>
            <wp:docPr id="2"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2"/>
                    <a:srcRect/>
                    <a:stretch>
                      <a:fillRect/>
                    </a:stretch>
                  </pic:blipFill>
                  <pic:spPr>
                    <a:xfrm>
                      <a:off x="0" y="0"/>
                      <a:ext cx="4959475" cy="3648075"/>
                    </a:xfrm>
                    <a:prstGeom prst="rect">
                      <a:avLst/>
                    </a:prstGeom>
                    <a:ln/>
                  </pic:spPr>
                </pic:pic>
              </a:graphicData>
            </a:graphic>
          </wp:inline>
        </w:drawing>
      </w:r>
    </w:p>
    <w:p w14:paraId="4BD3FB5A" w14:textId="77777777" w:rsidR="00191454" w:rsidRDefault="00345CD6">
      <w:r>
        <w:br w:type="page"/>
      </w:r>
    </w:p>
    <w:p w14:paraId="1E5E8024" w14:textId="77777777" w:rsidR="00191454" w:rsidRDefault="00191454">
      <w:pPr>
        <w:spacing w:line="240" w:lineRule="auto"/>
      </w:pPr>
    </w:p>
    <w:p w14:paraId="2A66B3C1" w14:textId="77777777" w:rsidR="00191454" w:rsidRDefault="00345CD6">
      <w:pPr>
        <w:numPr>
          <w:ilvl w:val="0"/>
          <w:numId w:val="2"/>
        </w:numPr>
        <w:spacing w:line="240" w:lineRule="auto"/>
        <w:ind w:hanging="359"/>
        <w:contextualSpacing/>
      </w:pPr>
      <w:r>
        <w:rPr>
          <w:rFonts w:ascii="Calibri" w:eastAsia="Calibri" w:hAnsi="Calibri" w:cs="Calibri"/>
          <w:sz w:val="24"/>
        </w:rPr>
        <w:t xml:space="preserve">Using a ruler, take two measurements. First, measure the height of the circle (as pictured below). Then, measure the width of the circle. Record your results in </w:t>
      </w:r>
      <w:r w:rsidR="00074117">
        <w:rPr>
          <w:rFonts w:ascii="Calibri" w:eastAsia="Calibri" w:hAnsi="Calibri" w:cs="Calibri"/>
          <w:sz w:val="24"/>
        </w:rPr>
        <w:t>sixteenths</w:t>
      </w:r>
      <w:r>
        <w:rPr>
          <w:rFonts w:ascii="Calibri" w:eastAsia="Calibri" w:hAnsi="Calibri" w:cs="Calibri"/>
          <w:sz w:val="24"/>
        </w:rPr>
        <w:t xml:space="preserve"> of an inch or in millimeters.</w:t>
      </w:r>
      <w:r>
        <w:rPr>
          <w:noProof/>
        </w:rPr>
        <w:drawing>
          <wp:inline distT="114300" distB="114300" distL="114300" distR="114300" wp14:anchorId="54E457EE" wp14:editId="570E376D">
            <wp:extent cx="5362575" cy="3648075"/>
            <wp:effectExtent l="0" t="0" r="0" b="0"/>
            <wp:docPr id="4"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3"/>
                    <a:srcRect/>
                    <a:stretch>
                      <a:fillRect/>
                    </a:stretch>
                  </pic:blipFill>
                  <pic:spPr>
                    <a:xfrm>
                      <a:off x="0" y="0"/>
                      <a:ext cx="5362575" cy="3648075"/>
                    </a:xfrm>
                    <a:prstGeom prst="rect">
                      <a:avLst/>
                    </a:prstGeom>
                    <a:ln/>
                  </pic:spPr>
                </pic:pic>
              </a:graphicData>
            </a:graphic>
          </wp:inline>
        </w:drawing>
      </w:r>
    </w:p>
    <w:p w14:paraId="410AC250" w14:textId="77777777" w:rsidR="00191454" w:rsidRDefault="00191454">
      <w:pPr>
        <w:spacing w:line="240" w:lineRule="auto"/>
      </w:pPr>
    </w:p>
    <w:p w14:paraId="54CD50AD" w14:textId="77777777" w:rsidR="00191454" w:rsidRDefault="00345CD6">
      <w:pPr>
        <w:numPr>
          <w:ilvl w:val="0"/>
          <w:numId w:val="2"/>
        </w:numPr>
        <w:spacing w:line="240" w:lineRule="auto"/>
        <w:ind w:hanging="359"/>
        <w:contextualSpacing/>
        <w:rPr>
          <w:rFonts w:ascii="Calibri" w:eastAsia="Calibri" w:hAnsi="Calibri" w:cs="Calibri"/>
          <w:sz w:val="24"/>
        </w:rPr>
      </w:pPr>
      <w:r>
        <w:rPr>
          <w:rFonts w:ascii="Calibri" w:eastAsia="Calibri" w:hAnsi="Calibri" w:cs="Calibri"/>
          <w:sz w:val="24"/>
        </w:rPr>
        <w:t xml:space="preserve">Perform this experiment on at least three people, one of which can be you. Remember to take a </w:t>
      </w:r>
      <w:hyperlink r:id="rId14">
        <w:r>
          <w:rPr>
            <w:rFonts w:ascii="Calibri" w:eastAsia="Calibri" w:hAnsi="Calibri" w:cs="Calibri"/>
            <w:color w:val="1155CC"/>
            <w:sz w:val="24"/>
            <w:u w:val="single"/>
          </w:rPr>
          <w:t>screenshot</w:t>
        </w:r>
      </w:hyperlink>
      <w:r>
        <w:rPr>
          <w:rFonts w:ascii="Calibri" w:eastAsia="Calibri" w:hAnsi="Calibri" w:cs="Calibri"/>
          <w:sz w:val="24"/>
        </w:rPr>
        <w:t xml:space="preserve"> of all results. </w:t>
      </w:r>
    </w:p>
    <w:p w14:paraId="639CDFFA" w14:textId="77777777" w:rsidR="00191454" w:rsidRDefault="00191454">
      <w:pPr>
        <w:spacing w:line="240" w:lineRule="auto"/>
      </w:pPr>
    </w:p>
    <w:p w14:paraId="14495F93" w14:textId="77777777" w:rsidR="00191454" w:rsidRDefault="00345CD6">
      <w:pPr>
        <w:numPr>
          <w:ilvl w:val="0"/>
          <w:numId w:val="2"/>
        </w:numPr>
        <w:spacing w:line="240" w:lineRule="auto"/>
        <w:ind w:hanging="359"/>
        <w:contextualSpacing/>
      </w:pPr>
      <w:r>
        <w:rPr>
          <w:rFonts w:ascii="Calibri" w:eastAsia="Calibri" w:hAnsi="Calibri" w:cs="Calibri"/>
          <w:sz w:val="24"/>
        </w:rPr>
        <w:t>Record your measurements in the chart below. For each participant, calculate the average value of their two measurements using the formula…</w:t>
      </w:r>
    </w:p>
    <w:p w14:paraId="5DE45781" w14:textId="77777777" w:rsidR="00191454" w:rsidRDefault="00345CD6">
      <w:pPr>
        <w:spacing w:line="240" w:lineRule="auto"/>
        <w:jc w:val="center"/>
      </w:pPr>
      <w:r>
        <w:rPr>
          <w:rFonts w:ascii="Calibri" w:eastAsia="Calibri" w:hAnsi="Calibri" w:cs="Calibri"/>
          <w:b/>
          <w:sz w:val="24"/>
        </w:rPr>
        <w:t>(Measurement 1 + Measurement 2) / 2 = Average</w:t>
      </w:r>
    </w:p>
    <w:p w14:paraId="1BFDC62F" w14:textId="77777777" w:rsidR="00191454" w:rsidRDefault="00345CD6">
      <w:pPr>
        <w:spacing w:line="240" w:lineRule="auto"/>
      </w:pPr>
      <w:r>
        <w:rPr>
          <w:rFonts w:ascii="Calibri" w:eastAsia="Calibri" w:hAnsi="Calibri" w:cs="Calibri"/>
          <w:b/>
          <w:sz w:val="24"/>
        </w:rPr>
        <w:tab/>
      </w:r>
      <w:r>
        <w:rPr>
          <w:rFonts w:ascii="Calibri" w:eastAsia="Calibri" w:hAnsi="Calibri" w:cs="Calibri"/>
          <w:sz w:val="24"/>
        </w:rPr>
        <w:t xml:space="preserve">The resulting value represents the average diameter of participant’s </w:t>
      </w:r>
      <w:proofErr w:type="spellStart"/>
      <w:r>
        <w:rPr>
          <w:rFonts w:ascii="Calibri" w:eastAsia="Calibri" w:hAnsi="Calibri" w:cs="Calibri"/>
          <w:sz w:val="24"/>
        </w:rPr>
        <w:t>blindspot</w:t>
      </w:r>
      <w:proofErr w:type="spellEnd"/>
      <w:r>
        <w:rPr>
          <w:rFonts w:ascii="Calibri" w:eastAsia="Calibri" w:hAnsi="Calibri" w:cs="Calibri"/>
          <w:sz w:val="24"/>
        </w:rPr>
        <w:t>.</w:t>
      </w:r>
      <w:r>
        <w:rPr>
          <w:rFonts w:ascii="Calibri" w:eastAsia="Calibri" w:hAnsi="Calibri" w:cs="Calibri"/>
          <w:b/>
          <w:sz w:val="24"/>
        </w:rPr>
        <w:t xml:space="preserve"> </w:t>
      </w:r>
    </w:p>
    <w:p w14:paraId="71A8B623" w14:textId="77777777" w:rsidR="00191454" w:rsidRDefault="00191454">
      <w:pPr>
        <w:spacing w:line="240" w:lineRule="auto"/>
      </w:pPr>
    </w:p>
    <w:tbl>
      <w:tblPr>
        <w:tblW w:w="924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1290"/>
        <w:gridCol w:w="2535"/>
        <w:gridCol w:w="2655"/>
        <w:gridCol w:w="2760"/>
      </w:tblGrid>
      <w:tr w:rsidR="00191454" w14:paraId="3211BDDD" w14:textId="77777777">
        <w:tc>
          <w:tcPr>
            <w:tcW w:w="1290" w:type="dxa"/>
            <w:shd w:val="clear" w:color="auto" w:fill="D9D2E9"/>
            <w:tcMar>
              <w:top w:w="100" w:type="dxa"/>
              <w:left w:w="100" w:type="dxa"/>
              <w:bottom w:w="100" w:type="dxa"/>
              <w:right w:w="100" w:type="dxa"/>
            </w:tcMar>
          </w:tcPr>
          <w:p w14:paraId="70605E57" w14:textId="77777777" w:rsidR="00191454" w:rsidRDefault="00345CD6">
            <w:pPr>
              <w:spacing w:line="240" w:lineRule="auto"/>
              <w:jc w:val="center"/>
            </w:pPr>
            <w:r>
              <w:rPr>
                <w:rFonts w:ascii="Calibri" w:eastAsia="Calibri" w:hAnsi="Calibri" w:cs="Calibri"/>
                <w:sz w:val="24"/>
              </w:rPr>
              <w:t>Participant</w:t>
            </w:r>
          </w:p>
        </w:tc>
        <w:tc>
          <w:tcPr>
            <w:tcW w:w="2535" w:type="dxa"/>
            <w:shd w:val="clear" w:color="auto" w:fill="D9D2E9"/>
            <w:tcMar>
              <w:top w:w="100" w:type="dxa"/>
              <w:left w:w="100" w:type="dxa"/>
              <w:bottom w:w="100" w:type="dxa"/>
              <w:right w:w="100" w:type="dxa"/>
            </w:tcMar>
          </w:tcPr>
          <w:p w14:paraId="3C1012BC" w14:textId="77777777" w:rsidR="00191454" w:rsidRDefault="00345CD6">
            <w:pPr>
              <w:spacing w:line="240" w:lineRule="auto"/>
            </w:pPr>
            <w:r>
              <w:rPr>
                <w:rFonts w:ascii="Calibri" w:eastAsia="Calibri" w:hAnsi="Calibri" w:cs="Calibri"/>
                <w:sz w:val="24"/>
              </w:rPr>
              <w:t xml:space="preserve">Measurement 1 </w:t>
            </w:r>
          </w:p>
        </w:tc>
        <w:tc>
          <w:tcPr>
            <w:tcW w:w="2655" w:type="dxa"/>
            <w:shd w:val="clear" w:color="auto" w:fill="D9D2E9"/>
            <w:tcMar>
              <w:top w:w="100" w:type="dxa"/>
              <w:left w:w="100" w:type="dxa"/>
              <w:bottom w:w="100" w:type="dxa"/>
              <w:right w:w="100" w:type="dxa"/>
            </w:tcMar>
          </w:tcPr>
          <w:p w14:paraId="4FAB9C20" w14:textId="77777777" w:rsidR="00191454" w:rsidRDefault="00345CD6">
            <w:pPr>
              <w:spacing w:line="240" w:lineRule="auto"/>
            </w:pPr>
            <w:r>
              <w:rPr>
                <w:rFonts w:ascii="Calibri" w:eastAsia="Calibri" w:hAnsi="Calibri" w:cs="Calibri"/>
                <w:sz w:val="24"/>
              </w:rPr>
              <w:t>Measurement 2</w:t>
            </w:r>
          </w:p>
        </w:tc>
        <w:tc>
          <w:tcPr>
            <w:tcW w:w="2760" w:type="dxa"/>
            <w:shd w:val="clear" w:color="auto" w:fill="D9D2E9"/>
            <w:tcMar>
              <w:top w:w="100" w:type="dxa"/>
              <w:left w:w="100" w:type="dxa"/>
              <w:bottom w:w="100" w:type="dxa"/>
              <w:right w:w="100" w:type="dxa"/>
            </w:tcMar>
          </w:tcPr>
          <w:p w14:paraId="05914BB3" w14:textId="77777777" w:rsidR="00191454" w:rsidRDefault="00345CD6">
            <w:pPr>
              <w:spacing w:line="240" w:lineRule="auto"/>
            </w:pPr>
            <w:r>
              <w:rPr>
                <w:rFonts w:ascii="Calibri" w:eastAsia="Calibri" w:hAnsi="Calibri" w:cs="Calibri"/>
                <w:sz w:val="24"/>
              </w:rPr>
              <w:t>Average</w:t>
            </w:r>
          </w:p>
        </w:tc>
        <w:bookmarkStart w:id="0" w:name="_GoBack"/>
        <w:bookmarkEnd w:id="0"/>
      </w:tr>
      <w:tr w:rsidR="00191454" w14:paraId="59104ADD" w14:textId="77777777">
        <w:tc>
          <w:tcPr>
            <w:tcW w:w="1290" w:type="dxa"/>
            <w:tcMar>
              <w:top w:w="100" w:type="dxa"/>
              <w:left w:w="100" w:type="dxa"/>
              <w:bottom w:w="100" w:type="dxa"/>
              <w:right w:w="100" w:type="dxa"/>
            </w:tcMar>
          </w:tcPr>
          <w:p w14:paraId="6DAD84B9" w14:textId="77777777" w:rsidR="00191454" w:rsidRDefault="00345CD6">
            <w:pPr>
              <w:spacing w:line="240" w:lineRule="auto"/>
              <w:jc w:val="center"/>
            </w:pPr>
            <w:r>
              <w:rPr>
                <w:rFonts w:ascii="Calibri" w:eastAsia="Calibri" w:hAnsi="Calibri" w:cs="Calibri"/>
                <w:sz w:val="24"/>
              </w:rPr>
              <w:t>1</w:t>
            </w:r>
          </w:p>
        </w:tc>
        <w:tc>
          <w:tcPr>
            <w:tcW w:w="2535" w:type="dxa"/>
            <w:tcMar>
              <w:top w:w="100" w:type="dxa"/>
              <w:left w:w="100" w:type="dxa"/>
              <w:bottom w:w="100" w:type="dxa"/>
              <w:right w:w="100" w:type="dxa"/>
            </w:tcMar>
          </w:tcPr>
          <w:p w14:paraId="34C9AB50" w14:textId="77777777" w:rsidR="00191454" w:rsidRDefault="00191454">
            <w:pPr>
              <w:spacing w:line="240" w:lineRule="auto"/>
              <w:jc w:val="center"/>
            </w:pPr>
          </w:p>
        </w:tc>
        <w:tc>
          <w:tcPr>
            <w:tcW w:w="2655" w:type="dxa"/>
            <w:tcMar>
              <w:top w:w="100" w:type="dxa"/>
              <w:left w:w="100" w:type="dxa"/>
              <w:bottom w:w="100" w:type="dxa"/>
              <w:right w:w="100" w:type="dxa"/>
            </w:tcMar>
          </w:tcPr>
          <w:p w14:paraId="37BDEA83" w14:textId="77777777" w:rsidR="00191454" w:rsidRDefault="00191454">
            <w:pPr>
              <w:spacing w:line="240" w:lineRule="auto"/>
              <w:jc w:val="center"/>
            </w:pPr>
          </w:p>
        </w:tc>
        <w:tc>
          <w:tcPr>
            <w:tcW w:w="2760" w:type="dxa"/>
            <w:tcMar>
              <w:top w:w="100" w:type="dxa"/>
              <w:left w:w="100" w:type="dxa"/>
              <w:bottom w:w="100" w:type="dxa"/>
              <w:right w:w="100" w:type="dxa"/>
            </w:tcMar>
          </w:tcPr>
          <w:p w14:paraId="0BDA8440" w14:textId="77777777" w:rsidR="00191454" w:rsidRDefault="00191454">
            <w:pPr>
              <w:spacing w:line="240" w:lineRule="auto"/>
              <w:jc w:val="center"/>
            </w:pPr>
          </w:p>
        </w:tc>
      </w:tr>
      <w:tr w:rsidR="00191454" w14:paraId="6C9EB5C8" w14:textId="77777777">
        <w:tc>
          <w:tcPr>
            <w:tcW w:w="1290" w:type="dxa"/>
            <w:tcMar>
              <w:top w:w="100" w:type="dxa"/>
              <w:left w:w="100" w:type="dxa"/>
              <w:bottom w:w="100" w:type="dxa"/>
              <w:right w:w="100" w:type="dxa"/>
            </w:tcMar>
          </w:tcPr>
          <w:p w14:paraId="6114E24A" w14:textId="77777777" w:rsidR="00191454" w:rsidRDefault="00345CD6">
            <w:pPr>
              <w:spacing w:line="240" w:lineRule="auto"/>
              <w:jc w:val="center"/>
            </w:pPr>
            <w:r>
              <w:rPr>
                <w:rFonts w:ascii="Calibri" w:eastAsia="Calibri" w:hAnsi="Calibri" w:cs="Calibri"/>
                <w:sz w:val="24"/>
              </w:rPr>
              <w:t>2</w:t>
            </w:r>
          </w:p>
        </w:tc>
        <w:tc>
          <w:tcPr>
            <w:tcW w:w="2535" w:type="dxa"/>
            <w:tcMar>
              <w:top w:w="100" w:type="dxa"/>
              <w:left w:w="100" w:type="dxa"/>
              <w:bottom w:w="100" w:type="dxa"/>
              <w:right w:w="100" w:type="dxa"/>
            </w:tcMar>
          </w:tcPr>
          <w:p w14:paraId="793A2132" w14:textId="77777777" w:rsidR="00191454" w:rsidRDefault="00191454">
            <w:pPr>
              <w:spacing w:line="240" w:lineRule="auto"/>
              <w:jc w:val="center"/>
            </w:pPr>
          </w:p>
        </w:tc>
        <w:tc>
          <w:tcPr>
            <w:tcW w:w="2655" w:type="dxa"/>
            <w:tcMar>
              <w:top w:w="100" w:type="dxa"/>
              <w:left w:w="100" w:type="dxa"/>
              <w:bottom w:w="100" w:type="dxa"/>
              <w:right w:w="100" w:type="dxa"/>
            </w:tcMar>
          </w:tcPr>
          <w:p w14:paraId="46188615" w14:textId="77777777" w:rsidR="00191454" w:rsidRDefault="00191454">
            <w:pPr>
              <w:spacing w:line="240" w:lineRule="auto"/>
              <w:jc w:val="center"/>
            </w:pPr>
          </w:p>
        </w:tc>
        <w:tc>
          <w:tcPr>
            <w:tcW w:w="2760" w:type="dxa"/>
            <w:tcMar>
              <w:top w:w="100" w:type="dxa"/>
              <w:left w:w="100" w:type="dxa"/>
              <w:bottom w:w="100" w:type="dxa"/>
              <w:right w:w="100" w:type="dxa"/>
            </w:tcMar>
          </w:tcPr>
          <w:p w14:paraId="35DCA47A" w14:textId="77777777" w:rsidR="00191454" w:rsidRDefault="00191454">
            <w:pPr>
              <w:spacing w:line="240" w:lineRule="auto"/>
              <w:jc w:val="center"/>
            </w:pPr>
          </w:p>
        </w:tc>
      </w:tr>
      <w:tr w:rsidR="00191454" w14:paraId="4C3BB6B5" w14:textId="77777777">
        <w:tc>
          <w:tcPr>
            <w:tcW w:w="1290" w:type="dxa"/>
            <w:tcMar>
              <w:top w:w="100" w:type="dxa"/>
              <w:left w:w="100" w:type="dxa"/>
              <w:bottom w:w="100" w:type="dxa"/>
              <w:right w:w="100" w:type="dxa"/>
            </w:tcMar>
          </w:tcPr>
          <w:p w14:paraId="1FB0B537" w14:textId="77777777" w:rsidR="00191454" w:rsidRDefault="00345CD6">
            <w:pPr>
              <w:spacing w:line="240" w:lineRule="auto"/>
              <w:jc w:val="center"/>
            </w:pPr>
            <w:r>
              <w:rPr>
                <w:rFonts w:ascii="Calibri" w:eastAsia="Calibri" w:hAnsi="Calibri" w:cs="Calibri"/>
                <w:sz w:val="24"/>
              </w:rPr>
              <w:t>3</w:t>
            </w:r>
          </w:p>
        </w:tc>
        <w:tc>
          <w:tcPr>
            <w:tcW w:w="2535" w:type="dxa"/>
            <w:tcMar>
              <w:top w:w="100" w:type="dxa"/>
              <w:left w:w="100" w:type="dxa"/>
              <w:bottom w:w="100" w:type="dxa"/>
              <w:right w:w="100" w:type="dxa"/>
            </w:tcMar>
          </w:tcPr>
          <w:p w14:paraId="5924C6B0" w14:textId="77777777" w:rsidR="00191454" w:rsidRDefault="00191454">
            <w:pPr>
              <w:spacing w:line="240" w:lineRule="auto"/>
              <w:jc w:val="center"/>
            </w:pPr>
          </w:p>
        </w:tc>
        <w:tc>
          <w:tcPr>
            <w:tcW w:w="2655" w:type="dxa"/>
            <w:tcMar>
              <w:top w:w="100" w:type="dxa"/>
              <w:left w:w="100" w:type="dxa"/>
              <w:bottom w:w="100" w:type="dxa"/>
              <w:right w:w="100" w:type="dxa"/>
            </w:tcMar>
          </w:tcPr>
          <w:p w14:paraId="72E72141" w14:textId="77777777" w:rsidR="00191454" w:rsidRDefault="00191454">
            <w:pPr>
              <w:spacing w:line="240" w:lineRule="auto"/>
              <w:jc w:val="center"/>
            </w:pPr>
          </w:p>
        </w:tc>
        <w:tc>
          <w:tcPr>
            <w:tcW w:w="2760" w:type="dxa"/>
            <w:tcMar>
              <w:top w:w="100" w:type="dxa"/>
              <w:left w:w="100" w:type="dxa"/>
              <w:bottom w:w="100" w:type="dxa"/>
              <w:right w:w="100" w:type="dxa"/>
            </w:tcMar>
          </w:tcPr>
          <w:p w14:paraId="27F3BA38" w14:textId="77777777" w:rsidR="00191454" w:rsidRDefault="00191454">
            <w:pPr>
              <w:spacing w:line="240" w:lineRule="auto"/>
              <w:jc w:val="center"/>
            </w:pPr>
          </w:p>
        </w:tc>
      </w:tr>
    </w:tbl>
    <w:p w14:paraId="29DD18B8" w14:textId="77777777" w:rsidR="00191454" w:rsidRDefault="00191454">
      <w:pPr>
        <w:spacing w:line="240" w:lineRule="auto"/>
      </w:pPr>
    </w:p>
    <w:sectPr w:rsidR="00191454">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5E889" w14:textId="77777777" w:rsidR="008E5B82" w:rsidRDefault="008E5B82">
      <w:pPr>
        <w:spacing w:line="240" w:lineRule="auto"/>
      </w:pPr>
      <w:r>
        <w:separator/>
      </w:r>
    </w:p>
  </w:endnote>
  <w:endnote w:type="continuationSeparator" w:id="0">
    <w:p w14:paraId="0BE62A6E" w14:textId="77777777" w:rsidR="008E5B82" w:rsidRDefault="008E5B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38343" w14:textId="77777777" w:rsidR="005C3F95" w:rsidRDefault="005C3F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FB631" w14:textId="77777777" w:rsidR="005C3F95" w:rsidRDefault="005C3F9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CCCD3" w14:textId="77777777" w:rsidR="005C3F95" w:rsidRDefault="005C3F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94AAC6" w14:textId="77777777" w:rsidR="008E5B82" w:rsidRDefault="008E5B82">
      <w:pPr>
        <w:spacing w:line="240" w:lineRule="auto"/>
      </w:pPr>
      <w:r>
        <w:separator/>
      </w:r>
    </w:p>
  </w:footnote>
  <w:footnote w:type="continuationSeparator" w:id="0">
    <w:p w14:paraId="703F8F18" w14:textId="77777777" w:rsidR="008E5B82" w:rsidRDefault="008E5B8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C8956" w14:textId="77777777" w:rsidR="005C3F95" w:rsidRDefault="005C3F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22C65" w14:textId="77777777" w:rsidR="00191454" w:rsidRDefault="00191454">
    <w:pPr>
      <w:jc w:val="center"/>
    </w:pPr>
  </w:p>
  <w:p w14:paraId="7F1E08A3" w14:textId="77777777" w:rsidR="00191454" w:rsidRDefault="00345CD6">
    <w:pPr>
      <w:jc w:val="center"/>
    </w:pPr>
    <w:r>
      <w:rPr>
        <w:rFonts w:ascii="Calibri" w:eastAsia="Calibri" w:hAnsi="Calibri" w:cs="Calibri"/>
        <w:sz w:val="28"/>
      </w:rPr>
      <w:t>Seeing an Illusion?</w:t>
    </w:r>
  </w:p>
  <w:p w14:paraId="3E3E4F46" w14:textId="77777777" w:rsidR="00191454" w:rsidRDefault="00345CD6">
    <w:pPr>
      <w:jc w:val="center"/>
    </w:pPr>
    <w:r>
      <w:rPr>
        <w:rFonts w:ascii="Calibri" w:eastAsia="Calibri" w:hAnsi="Calibri" w:cs="Calibri"/>
        <w:sz w:val="28"/>
      </w:rPr>
      <w:t>Experiment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FD923" w14:textId="77777777" w:rsidR="005C3F95" w:rsidRDefault="005C3F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352A5E"/>
    <w:multiLevelType w:val="multilevel"/>
    <w:tmpl w:val="4700429C"/>
    <w:lvl w:ilvl="0">
      <w:start w:val="1"/>
      <w:numFmt w:val="decimal"/>
      <w:lvlText w:val="%1."/>
      <w:lvlJc w:val="left"/>
      <w:pPr>
        <w:ind w:left="720" w:firstLine="360"/>
      </w:pPr>
      <w:rPr>
        <w:rFonts w:ascii="Calibri" w:eastAsia="Calibri" w:hAnsi="Calibri" w:cs="Calibri"/>
        <w:b w:val="0"/>
        <w:i w:val="0"/>
        <w:smallCaps w:val="0"/>
        <w:strike w:val="0"/>
        <w:color w:val="000000"/>
        <w:sz w:val="24"/>
        <w:u w:val="none"/>
        <w:vertAlign w:val="baseline"/>
      </w:rPr>
    </w:lvl>
    <w:lvl w:ilvl="1">
      <w:start w:val="1"/>
      <w:numFmt w:val="bullet"/>
      <w:lvlText w:val="●"/>
      <w:lvlJc w:val="left"/>
      <w:pPr>
        <w:ind w:left="1440" w:firstLine="1080"/>
      </w:pPr>
      <w:rPr>
        <w:rFonts w:ascii="Calibri" w:eastAsia="Calibri" w:hAnsi="Calibri" w:cs="Calibri"/>
        <w:b w:val="0"/>
        <w:i w:val="0"/>
        <w:smallCaps w:val="0"/>
        <w:strike w:val="0"/>
        <w:color w:val="000000"/>
        <w:sz w:val="24"/>
        <w:u w:val="none"/>
        <w:vertAlign w:val="baseline"/>
      </w:rPr>
    </w:lvl>
    <w:lvl w:ilvl="2">
      <w:start w:val="1"/>
      <w:numFmt w:val="lowerRoman"/>
      <w:lvlText w:val="%3."/>
      <w:lvlJc w:val="left"/>
      <w:pPr>
        <w:ind w:left="2160" w:firstLine="1800"/>
      </w:pPr>
      <w:rPr>
        <w:rFonts w:ascii="Calibri" w:eastAsia="Calibri" w:hAnsi="Calibri" w:cs="Calibri"/>
        <w:b w:val="0"/>
        <w:i w:val="0"/>
        <w:smallCaps w:val="0"/>
        <w:strike w:val="0"/>
        <w:color w:val="000000"/>
        <w:sz w:val="24"/>
        <w:u w:val="none"/>
        <w:vertAlign w:val="baseline"/>
      </w:rPr>
    </w:lvl>
    <w:lvl w:ilvl="3">
      <w:start w:val="1"/>
      <w:numFmt w:val="decimal"/>
      <w:lvlText w:val="%4."/>
      <w:lvlJc w:val="left"/>
      <w:pPr>
        <w:ind w:left="2880" w:firstLine="2520"/>
      </w:pPr>
      <w:rPr>
        <w:rFonts w:ascii="Calibri" w:eastAsia="Calibri" w:hAnsi="Calibri" w:cs="Calibri"/>
        <w:b w:val="0"/>
        <w:i w:val="0"/>
        <w:smallCaps w:val="0"/>
        <w:strike w:val="0"/>
        <w:color w:val="000000"/>
        <w:sz w:val="24"/>
        <w:u w:val="none"/>
        <w:vertAlign w:val="baseline"/>
      </w:rPr>
    </w:lvl>
    <w:lvl w:ilvl="4">
      <w:start w:val="1"/>
      <w:numFmt w:val="lowerLetter"/>
      <w:lvlText w:val="%5."/>
      <w:lvlJc w:val="left"/>
      <w:pPr>
        <w:ind w:left="3600" w:firstLine="3240"/>
      </w:pPr>
      <w:rPr>
        <w:rFonts w:ascii="Calibri" w:eastAsia="Calibri" w:hAnsi="Calibri" w:cs="Calibri"/>
        <w:b w:val="0"/>
        <w:i w:val="0"/>
        <w:smallCaps w:val="0"/>
        <w:strike w:val="0"/>
        <w:color w:val="000000"/>
        <w:sz w:val="24"/>
        <w:u w:val="none"/>
        <w:vertAlign w:val="baseline"/>
      </w:rPr>
    </w:lvl>
    <w:lvl w:ilvl="5">
      <w:start w:val="1"/>
      <w:numFmt w:val="lowerRoman"/>
      <w:lvlText w:val="%6."/>
      <w:lvlJc w:val="left"/>
      <w:pPr>
        <w:ind w:left="4320" w:firstLine="3960"/>
      </w:pPr>
      <w:rPr>
        <w:rFonts w:ascii="Calibri" w:eastAsia="Calibri" w:hAnsi="Calibri" w:cs="Calibri"/>
        <w:b w:val="0"/>
        <w:i w:val="0"/>
        <w:smallCaps w:val="0"/>
        <w:strike w:val="0"/>
        <w:color w:val="000000"/>
        <w:sz w:val="24"/>
        <w:u w:val="none"/>
        <w:vertAlign w:val="baseline"/>
      </w:rPr>
    </w:lvl>
    <w:lvl w:ilvl="6">
      <w:start w:val="1"/>
      <w:numFmt w:val="decimal"/>
      <w:lvlText w:val="%7."/>
      <w:lvlJc w:val="left"/>
      <w:pPr>
        <w:ind w:left="5040" w:firstLine="4680"/>
      </w:pPr>
      <w:rPr>
        <w:rFonts w:ascii="Calibri" w:eastAsia="Calibri" w:hAnsi="Calibri" w:cs="Calibri"/>
        <w:b w:val="0"/>
        <w:i w:val="0"/>
        <w:smallCaps w:val="0"/>
        <w:strike w:val="0"/>
        <w:color w:val="000000"/>
        <w:sz w:val="24"/>
        <w:u w:val="none"/>
        <w:vertAlign w:val="baseline"/>
      </w:rPr>
    </w:lvl>
    <w:lvl w:ilvl="7">
      <w:start w:val="1"/>
      <w:numFmt w:val="lowerLetter"/>
      <w:lvlText w:val="%8."/>
      <w:lvlJc w:val="left"/>
      <w:pPr>
        <w:ind w:left="5760" w:firstLine="5400"/>
      </w:pPr>
      <w:rPr>
        <w:rFonts w:ascii="Calibri" w:eastAsia="Calibri" w:hAnsi="Calibri" w:cs="Calibri"/>
        <w:b w:val="0"/>
        <w:i w:val="0"/>
        <w:smallCaps w:val="0"/>
        <w:strike w:val="0"/>
        <w:color w:val="000000"/>
        <w:sz w:val="24"/>
        <w:u w:val="none"/>
        <w:vertAlign w:val="baseline"/>
      </w:rPr>
    </w:lvl>
    <w:lvl w:ilvl="8">
      <w:start w:val="1"/>
      <w:numFmt w:val="lowerRoman"/>
      <w:lvlText w:val="%9."/>
      <w:lvlJc w:val="left"/>
      <w:pPr>
        <w:ind w:left="6480" w:firstLine="6120"/>
      </w:pPr>
      <w:rPr>
        <w:rFonts w:ascii="Calibri" w:eastAsia="Calibri" w:hAnsi="Calibri" w:cs="Calibri"/>
        <w:b w:val="0"/>
        <w:i w:val="0"/>
        <w:smallCaps w:val="0"/>
        <w:strike w:val="0"/>
        <w:color w:val="000000"/>
        <w:sz w:val="24"/>
        <w:u w:val="none"/>
        <w:vertAlign w:val="baseline"/>
      </w:rPr>
    </w:lvl>
  </w:abstractNum>
  <w:abstractNum w:abstractNumId="1" w15:restartNumberingAfterBreak="0">
    <w:nsid w:val="7F192FE5"/>
    <w:multiLevelType w:val="multilevel"/>
    <w:tmpl w:val="4978D2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454"/>
    <w:rsid w:val="00074117"/>
    <w:rsid w:val="00191454"/>
    <w:rsid w:val="00345CD6"/>
    <w:rsid w:val="00587E97"/>
    <w:rsid w:val="005C3F95"/>
    <w:rsid w:val="00875DBB"/>
    <w:rsid w:val="008E5B82"/>
    <w:rsid w:val="00B23469"/>
    <w:rsid w:val="00C40CA4"/>
    <w:rsid w:val="00FD2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F89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pacing w:line="276" w:lineRule="auto"/>
    </w:pPr>
    <w:rPr>
      <w:rFonts w:ascii="Arial" w:eastAsia="Arial" w:hAnsi="Arial" w:cs="Arial"/>
      <w:color w:val="000000"/>
      <w:sz w:val="22"/>
    </w:rPr>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i/>
      <w:color w:val="666666"/>
      <w:sz w:val="26"/>
    </w:rPr>
  </w:style>
  <w:style w:type="paragraph" w:styleId="Header">
    <w:name w:val="header"/>
    <w:basedOn w:val="Normal"/>
    <w:link w:val="HeaderChar"/>
    <w:uiPriority w:val="99"/>
    <w:unhideWhenUsed/>
    <w:rsid w:val="00C40CA4"/>
    <w:pPr>
      <w:tabs>
        <w:tab w:val="center" w:pos="4680"/>
        <w:tab w:val="right" w:pos="9360"/>
      </w:tabs>
      <w:spacing w:line="240" w:lineRule="auto"/>
    </w:pPr>
  </w:style>
  <w:style w:type="character" w:customStyle="1" w:styleId="HeaderChar">
    <w:name w:val="Header Char"/>
    <w:basedOn w:val="DefaultParagraphFont"/>
    <w:link w:val="Header"/>
    <w:uiPriority w:val="99"/>
    <w:rsid w:val="00C40CA4"/>
    <w:rPr>
      <w:rFonts w:ascii="Arial" w:eastAsia="Arial" w:hAnsi="Arial" w:cs="Arial"/>
      <w:color w:val="000000"/>
      <w:sz w:val="22"/>
    </w:rPr>
  </w:style>
  <w:style w:type="paragraph" w:styleId="Footer">
    <w:name w:val="footer"/>
    <w:basedOn w:val="Normal"/>
    <w:link w:val="FooterChar"/>
    <w:uiPriority w:val="99"/>
    <w:unhideWhenUsed/>
    <w:rsid w:val="00C40CA4"/>
    <w:pPr>
      <w:tabs>
        <w:tab w:val="center" w:pos="4680"/>
        <w:tab w:val="right" w:pos="9360"/>
      </w:tabs>
      <w:spacing w:line="240" w:lineRule="auto"/>
    </w:pPr>
  </w:style>
  <w:style w:type="character" w:customStyle="1" w:styleId="FooterChar">
    <w:name w:val="Footer Char"/>
    <w:basedOn w:val="DefaultParagraphFont"/>
    <w:link w:val="Footer"/>
    <w:uiPriority w:val="99"/>
    <w:rsid w:val="00C40CA4"/>
    <w:rPr>
      <w:rFonts w:ascii="Arial" w:eastAsia="Arial" w:hAnsi="Arial"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gocognitive.net/sites/default/files/blindspot.v0.93_1_0.swf" TargetMode="Externa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ake-a-screenshot.or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take-a-screenshot.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2016-10-01T04:34:00Z</dcterms:created>
  <dcterms:modified xsi:type="dcterms:W3CDTF">2016-10-01T04:34:00Z</dcterms:modified>
</cp:coreProperties>
</file>